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52026_101044.xml.htm"/>
      <w:bookmarkStart w:id="1" w:name="ksform310052026_1010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Johnson Christian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5130 HACIENDA DRIVE</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ROSS STORES, INC.</w:t>
              </w:r>
            </w:hyperlink>
            <w:r>
              <w:rPr/>
              <w:t xml:space="preserve"> [ </w:t>
            </w:r>
            <w:r>
              <w:rPr>
                <w:rFonts w:ascii="Times;serif" w:hAnsi="Times;serif"/>
                <w:color w:val="0000FF"/>
                <w:sz w:val="24"/>
                <w:shd w:fill="FFFFFF" w:val="clear"/>
              </w:rPr>
              <w:t>ROST</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 Jew for Christian B.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lineRule="atLeast" w:line="240" w:before="0" w:after="135"/>
        <w:jc w:val="center"/>
        <w:rPr>
          <w:b/>
          <w:sz w:val="28"/>
        </w:rPr>
      </w:pPr>
      <w:bookmarkStart w:id="2" w:name="ex24-10052026_101045.htm"/>
      <w:bookmarkStart w:id="3" w:name="ksex2410052026_101045"/>
      <w:bookmarkEnd w:id="2"/>
      <w:bookmarkEnd w:id="3"/>
      <w:r>
        <w:rPr>
          <w:b/>
          <w:sz w:val="28"/>
        </w:rPr>
        <w:t>ROSS STORES, INC.</w:t>
      </w:r>
      <w:r>
        <w:br w:type="page"/>
      </w:r>
    </w:p>
    <w:p>
      <w:pPr>
        <w:pStyle w:val="TextBody"/>
        <w:bidi w:val="0"/>
        <w:spacing w:lineRule="atLeast" w:line="240" w:before="0" w:after="360"/>
        <w:jc w:val="center"/>
        <w:rPr>
          <w:b/>
          <w:sz w:val="24"/>
          <w:u w:val="single"/>
        </w:rPr>
      </w:pPr>
      <w:r>
        <w:rPr>
          <w:b/>
          <w:sz w:val="24"/>
          <w:u w:val="single"/>
        </w:rPr>
        <w:t>POWER OF ATTORNEY</w:t>
      </w:r>
    </w:p>
    <w:p>
      <w:pPr>
        <w:pStyle w:val="TextBody"/>
        <w:bidi w:val="0"/>
        <w:spacing w:before="0" w:after="0"/>
        <w:ind w:left="0" w:right="0" w:firstLine="720"/>
        <w:jc w:val="both"/>
        <w:rPr>
          <w:sz w:val="24"/>
        </w:rPr>
      </w:pPr>
      <w:r>
        <w:rPr>
          <w:sz w:val="24"/>
        </w:rPr>
        <w:t xml:space="preserve">The undersigned hereby designates and appoints as his/her attorney-in-fact and authorizes each of: William W. Sheehan II, Executive Vice President, Chief Financial Officer; Ken Jew, Group Senior Vice President, General Counsel and Corporate Secretary; Kevin Reimann, Group Senior Vice President, Human Resources; and Marcia Casey, Group Vice President, Human Resources of Ross Stores, Inc. (the “Company”) and their successors, to: </w:t>
      </w:r>
    </w:p>
    <w:p>
      <w:pPr>
        <w:pStyle w:val="TextBody"/>
        <w:pBdr/>
        <w:bidi w:val="0"/>
        <w:spacing w:before="0" w:after="0"/>
        <w:ind w:left="0" w:right="0" w:hanging="30"/>
        <w:jc w:val="both"/>
        <w:rPr>
          <w:sz w:val="24"/>
        </w:rPr>
      </w:pPr>
      <w:r>
        <w:rPr>
          <w:sz w:val="24"/>
        </w:rPr>
        <w:t>execute for and on behalf of the undersigned, in the undersigned’s capacity as an officer or director of the Company, Form ID (Uniform Application for Access Codes and Passwords to File on EDGAR), Forms 3, 4, and 5, and any amendments thereto, and to cause such form(s) to be filed with the United States Securities and Exchange Commission pursuant to Section 16(a) of the Securities Act of 1934, relating to the undersigned’s beneficial ownership of securities in the Company, utilizing the Electronic Data Gathering and Retrieval (“EDGAR”) system or cause them to be submitted and filed by a person appointed under Section 2 below;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4"/>
        </w:rPr>
      </w:pPr>
      <w:r>
        <w:rPr>
          <w:sz w:val="24"/>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modifications of access codes, (iii) maintaining, modifying, and certifying the accuracy of information on the undersigned’s EDGAR account dashboard; (iv) acting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firstLine="720"/>
        <w:jc w:val="both"/>
        <w:rPr>
          <w:sz w:val="24"/>
        </w:rPr>
      </w:pPr>
      <w:r>
        <w:rPr>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lineRule="atLeast" w:line="200"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firstLine="720"/>
        <w:jc w:val="both"/>
        <w:rPr>
          <w:sz w:val="24"/>
        </w:rPr>
      </w:pPr>
      <w:r>
        <w:rPr>
          <w:sz w:val="24"/>
        </w:rPr>
        <w:t>nor is the Company assuming, any of the undersigned’s responsibilities to comply with Section 16 of the Securities Exchange Act of 1934.</w:t>
      </w:r>
    </w:p>
    <w:p>
      <w:pPr>
        <w:pStyle w:val="TextBody"/>
        <w:bidi w:val="0"/>
        <w:spacing w:before="0" w:after="0"/>
        <w:ind w:left="0" w:right="0" w:firstLine="720"/>
        <w:jc w:val="both"/>
        <w:rPr>
          <w:sz w:val="24"/>
        </w:rPr>
      </w:pPr>
      <w:r>
        <w:rPr>
          <w:sz w:val="24"/>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sz w:val="14"/>
        </w:rPr>
      </w:pPr>
      <w:r>
        <w:rPr>
          <w:b/>
          <w:sz w:val="14"/>
        </w:rPr>
        <w:t>IN WITNESS WHEREOF</w:t>
      </w:r>
      <w:r>
        <w:rPr>
          <w:b w:val="false"/>
          <w:sz w:val="24"/>
        </w:rPr>
        <w:t>, the undersigned has caused this Power of Attorney to be executed as of September 16, 2026.  </w:t>
      </w:r>
    </w:p>
    <w:p>
      <w:pPr>
        <w:pStyle w:val="TextBody"/>
        <w:pBdr/>
        <w:bidi w:val="0"/>
        <w:spacing w:before="0" w:after="0"/>
        <w:ind w:left="0" w:right="0" w:hanging="0"/>
        <w:jc w:val="left"/>
        <w:rPr>
          <w:sz w:val="24"/>
        </w:rPr>
      </w:pPr>
      <w:r>
        <w:rPr>
          <w:sz w:val="24"/>
        </w:rPr>
        <w:t>/s/ Christian B. Johnson</w:t>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pPr>
      <w:r>
        <w:rPr/>
      </w:r>
    </w:p>
    <w:p>
      <w:pPr>
        <w:pStyle w:val="TextBody"/>
        <w:bidi w:val="0"/>
        <w:spacing w:lineRule="atLeast" w:line="200"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3223" TargetMode="External"/><Relationship Id="rId3" Type="http://schemas.openxmlformats.org/officeDocument/2006/relationships/hyperlink" Target="http://www.sec.gov/cgi-bin/browse-edgar?action=getcompany&amp;CIK=000074573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870</Words>
  <Characters>4809</Characters>
  <CharactersWithSpaces>5629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